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</w:p>
    <w:p>
      <w:pPr>
        <w:pStyle w:val="2"/>
        <w:snapToGrid w:val="0"/>
        <w:spacing w:line="600" w:lineRule="exact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2024年度重庆市科学技术奖公示表</w:t>
      </w:r>
    </w:p>
    <w:p>
      <w:pPr>
        <w:pStyle w:val="2"/>
        <w:snapToGrid w:val="0"/>
        <w:spacing w:line="600" w:lineRule="exact"/>
        <w:rPr>
          <w:rFonts w:eastAsia="方正小标宋_GBK"/>
          <w:sz w:val="44"/>
          <w:szCs w:val="44"/>
        </w:rPr>
      </w:pPr>
      <w:bookmarkStart w:id="0" w:name="_Toc855529018"/>
      <w:r>
        <w:rPr>
          <w:rFonts w:hint="eastAsia" w:eastAsia="方正小标宋_GBK"/>
          <w:sz w:val="44"/>
          <w:szCs w:val="44"/>
        </w:rPr>
        <w:t>（科技进步奖）</w:t>
      </w:r>
      <w:bookmarkEnd w:id="0"/>
    </w:p>
    <w:p>
      <w:pPr>
        <w:snapToGrid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白术高效栽培关键技术研究与应用</w:t>
      </w:r>
    </w:p>
    <w:p>
      <w:pPr>
        <w:snapToGrid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二、提名等级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科技进步三等奖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三、提名者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重庆市南川区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人民政府</w:t>
      </w:r>
    </w:p>
    <w:p>
      <w:pPr>
        <w:snapToGrid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四、主要完成单位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重庆市药物种植研究所、重庆华森制药股份有限公司、重庆太极中药材种植开发有限公司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五、主要完成人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杨成前、杨天建、韩凤、吴中宝、杨娟、汪丽萍、陈烈春</w:t>
      </w:r>
    </w:p>
    <w:p>
      <w:pPr>
        <w:snapToGrid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六、项目简介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白术为重庆道地、大宗中药材，是我市酉阳、秀山、黔江、彭水等地区的重要中药材品种。针对重庆白术资源混杂、种性退化，无种子种苗质量标准、无成熟系统的生产及初加工技术体系，病虫害严重等导致白术产量低、质量差等问题。本成果围绕白术全产业链，开展了适宜重庆区域种植推广的优良种源选育、种苗繁育、病虫害综合防控、玉米-白术间作种植模式、产地初加工、产品开发等工作。并开展了技术集成示范与推广，有力提升了渝产白术产量及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该成果拥有国家发明专利1项，重庆市地方标准3项，相关论文5篇，质量报告2份，专家意见3份。于2016-2024年度间，在重庆市酉阳、秀山、南川、黔江、彭水等地开展了技术示范与推广，技术转让直接费用37.466万元，累积面积达10.47万亩，产生经济效益8.92亿元。开展25场次培训，培训企业8家，培训药农1944人次，发放技术资料3000余份。成果的大面积推广与应用有效提高了渝产白术种苗质量、提升了种植技术水平，增强了产地初加工能力与效益，对巩固脱贫成效和助力乡村振兴具有重要意义。成果总体达到国内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七、主要知识产权和标准规范等录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1.国家中医药管理局中医药行业科研专项：重庆道地药材白术优良品种选育及种植质量控制技术201507002；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2.重庆市技术创新与应用示范项目：白术生态种植模式及配套技术研究与应用示范cstc2018jscx-msybX0321；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3.重庆市技术创新与应用示范项目：白术连作障碍根际微生态失衡及修复关键技术研究cstc2015shmszx120115；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4.重庆市科技局自然科学基金项目：白术根腐病致病力分化及遗传多样性研究cstc2011jjA10013；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5.中央引导地方科技发展专项资金项目子课题：重庆市贫困山区中药材白芷、白术等规范化生产关键技术集成示范与推广；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6.重庆市卫生计生委中医药科技项目：白术抗根腐病种质资源挖掘与利用ZY20150223；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7.重庆市基本科研业务费项目：百合、白术、紫苏新品种选育与配套栽培技术。</w:t>
      </w:r>
    </w:p>
    <w:p>
      <w:pPr>
        <w:snapToGrid w:val="0"/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专利及标准</w:t>
      </w:r>
    </w:p>
    <w:tbl>
      <w:tblPr>
        <w:tblStyle w:val="3"/>
        <w:tblW w:w="1060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2"/>
        <w:gridCol w:w="1465"/>
        <w:gridCol w:w="927"/>
        <w:gridCol w:w="1235"/>
        <w:gridCol w:w="1350"/>
        <w:gridCol w:w="1163"/>
        <w:gridCol w:w="1355"/>
        <w:gridCol w:w="19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知识产权（标准）类别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知识产权（标准）具体名称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国家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授权号（标准编号）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授权（标准发布）日期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证书编号（标准批准发布部分）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权利人（起草单位）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发明人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（标准起草人）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9" w:hRule="exac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一种白术鲜药材干燥加工新方法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CN110755467B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2021-07-23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4570883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杨成前;肖忠;全健;杨天建;雷美艳;杨娟;余中莲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exac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标准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白术种子质量分级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DB50/T1539-2023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2023/12/5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重庆市市场监督管理局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杨天建、蒲盛才、杨成前、雷美艳、余中莲、韩量、全健、杨亚飞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5" w:hRule="exac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标准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白术-玉米种植技术规程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DB50/T1525-2023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2023/12/5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重庆市市场监督管理局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杨成前、杨天建、余中莲、蒲盛才、雷美艳、韩量、全健、杨亚飞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exac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标准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白术根腐病防控技术规程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DB50/T1524-2023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2023/12/5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重庆市市场监督管理局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杨成前、余中莲、杨天建、蒲盛才、雷美艳、韩量、全健、杨亚飞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1.雷美艳, 蒲盛才, 杨天建, 余中莲, 杨娟, 全健, 杨成前. 不同产地白术ITS2条形码遗传多样性与关键农艺性状相关性分析[J]. 分子植物育种, 2020, 18 (10): 3294-3302.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2.杨成前, 雷美艳, 杨天建, 余中莲, 全健, 杨娟, 蒲盛才. 白术栽培群体的主要农艺性状相关性及聚类分析[J]. 分子植物育种, 2019, 17 (17): 5852-5859.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3.韩凤, 肖忠, 刘杰, 李巧玲, 韩如刚, 王黎, 林茂祥. 施用不同肥料对连作白术产量及质量的影响[J]. 植物保护, 2021, 47 (03): 76-82.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4.杨成前, 吴中宝, 余中莲, 蒲盛才, 雷美艳, 杨天健. 重庆市白术根腐病发生危害及其病原菌生物学特性[J]. 南方农业学报, 2018, 49 (08): 1561-1567.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5.杨成前, 余中莲, 雷美艳, 曹厚强, 韩凤, 全建, 吴中宝. 不同白术产区根腐病菌致病力分化初步研究[J]. 河南农业科学, 2015, 44 (09): 69-72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NWNkMmQzZDc1Njc0MDQyNTQzZjg5ODEwYzk4MmUifQ=="/>
    <w:docVar w:name="KSO_WPS_MARK_KEY" w:val="5fbc6cd5-8086-4b9b-8bcf-ea94751e1c25"/>
  </w:docVars>
  <w:rsids>
    <w:rsidRoot w:val="1B8C0F1C"/>
    <w:rsid w:val="000D0673"/>
    <w:rsid w:val="008F185C"/>
    <w:rsid w:val="10442DEE"/>
    <w:rsid w:val="1B8C0F1C"/>
    <w:rsid w:val="29CC563A"/>
    <w:rsid w:val="34EA20CC"/>
    <w:rsid w:val="38722F64"/>
    <w:rsid w:val="3B2B32D9"/>
    <w:rsid w:val="4394042B"/>
    <w:rsid w:val="44861F77"/>
    <w:rsid w:val="4A7B712C"/>
    <w:rsid w:val="4F056F2D"/>
    <w:rsid w:val="532469C6"/>
    <w:rsid w:val="54191E66"/>
    <w:rsid w:val="5E712CC7"/>
    <w:rsid w:val="5FB13875"/>
    <w:rsid w:val="67D95364"/>
    <w:rsid w:val="68D32426"/>
    <w:rsid w:val="70BA7A20"/>
    <w:rsid w:val="75494E51"/>
    <w:rsid w:val="7A0D6D57"/>
    <w:rsid w:val="7A24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论文题目"/>
    <w:basedOn w:val="1"/>
    <w:qFormat/>
    <w:uiPriority w:val="0"/>
    <w:pPr>
      <w:spacing w:line="360" w:lineRule="auto"/>
      <w:jc w:val="center"/>
    </w:pPr>
    <w:rPr>
      <w:rFonts w:ascii="Calibri" w:hAnsi="Calibri"/>
      <w:sz w:val="48"/>
      <w:szCs w:val="22"/>
    </w:rPr>
  </w:style>
  <w:style w:type="paragraph" w:customStyle="1" w:styleId="6">
    <w:name w:val="一级标题"/>
    <w:basedOn w:val="1"/>
    <w:qFormat/>
    <w:uiPriority w:val="0"/>
    <w:pPr>
      <w:spacing w:line="360" w:lineRule="auto"/>
      <w:jc w:val="left"/>
    </w:pPr>
    <w:rPr>
      <w:rFonts w:ascii="Calibri" w:hAnsi="Calibri" w:eastAsia="黑体"/>
      <w:sz w:val="24"/>
      <w:szCs w:val="22"/>
    </w:rPr>
  </w:style>
  <w:style w:type="paragraph" w:customStyle="1" w:styleId="7">
    <w:name w:val="二级标题"/>
    <w:basedOn w:val="1"/>
    <w:qFormat/>
    <w:uiPriority w:val="0"/>
    <w:pPr>
      <w:spacing w:line="360" w:lineRule="auto"/>
      <w:jc w:val="left"/>
    </w:pPr>
    <w:rPr>
      <w:rFonts w:ascii="Calibri" w:hAnsi="Calibri" w:eastAsia="黑体"/>
      <w:szCs w:val="22"/>
    </w:rPr>
  </w:style>
  <w:style w:type="paragraph" w:customStyle="1" w:styleId="8">
    <w:name w:val="三级标题"/>
    <w:basedOn w:val="1"/>
    <w:qFormat/>
    <w:uiPriority w:val="0"/>
    <w:pPr>
      <w:spacing w:line="360" w:lineRule="auto"/>
      <w:jc w:val="left"/>
    </w:pPr>
    <w:rPr>
      <w:rFonts w:ascii="Calibri" w:hAnsi="Calibri" w:eastAsia="楷体"/>
      <w:szCs w:val="22"/>
    </w:rPr>
  </w:style>
  <w:style w:type="paragraph" w:customStyle="1" w:styleId="9">
    <w:name w:val="正文部分"/>
    <w:basedOn w:val="1"/>
    <w:qFormat/>
    <w:uiPriority w:val="0"/>
    <w:pPr>
      <w:spacing w:line="360" w:lineRule="auto"/>
      <w:ind w:firstLine="643" w:firstLineChars="200"/>
      <w:jc w:val="left"/>
    </w:pPr>
    <w:rPr>
      <w:rFonts w:ascii="Calibri" w:hAnsi="Calibri"/>
      <w:szCs w:val="22"/>
    </w:rPr>
  </w:style>
  <w:style w:type="paragraph" w:customStyle="1" w:styleId="10">
    <w:name w:val="参考文献部分"/>
    <w:basedOn w:val="1"/>
    <w:qFormat/>
    <w:uiPriority w:val="0"/>
    <w:pPr>
      <w:spacing w:line="360" w:lineRule="auto"/>
    </w:pPr>
    <w:rPr>
      <w:rFonts w:ascii="Calibri" w:hAnsi="Calibri"/>
      <w:sz w:val="18"/>
      <w:szCs w:val="22"/>
    </w:rPr>
  </w:style>
  <w:style w:type="paragraph" w:customStyle="1" w:styleId="11">
    <w:name w:val="表头"/>
    <w:basedOn w:val="9"/>
    <w:qFormat/>
    <w:uiPriority w:val="0"/>
    <w:pPr>
      <w:jc w:val="center"/>
    </w:pPr>
    <w:rPr>
      <w:rFonts w:ascii="Times New Roman" w:hAnsi="Times New Roman"/>
      <w:b/>
      <w:sz w:val="18"/>
    </w:rPr>
  </w:style>
  <w:style w:type="paragraph" w:customStyle="1" w:styleId="12">
    <w:name w:val="表格正文"/>
    <w:basedOn w:val="9"/>
    <w:qFormat/>
    <w:uiPriority w:val="0"/>
    <w:rPr>
      <w:rFonts w:ascii="Times New Roman" w:hAnsi="Times New Roman"/>
      <w:sz w:val="15"/>
    </w:rPr>
  </w:style>
  <w:style w:type="paragraph" w:customStyle="1" w:styleId="13">
    <w:name w:val="表格内容"/>
    <w:basedOn w:val="11"/>
    <w:qFormat/>
    <w:uiPriority w:val="0"/>
    <w:pPr>
      <w:spacing w:line="280" w:lineRule="exact"/>
      <w:ind w:firstLine="0" w:firstLineChars="0"/>
      <w:jc w:val="left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1944</Words>
  <Characters>2286</Characters>
  <Lines>17</Lines>
  <Paragraphs>4</Paragraphs>
  <TotalTime>8</TotalTime>
  <ScaleCrop>false</ScaleCrop>
  <LinksUpToDate>false</LinksUpToDate>
  <CharactersWithSpaces>2347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2025-02-13T06:45:00Z</dcterms:created>
  <dc:creator>在路上</dc:creator>
  <cp:lastModifiedBy>WPS_1619097315</cp:lastModifiedBy>
  <dcterms:modified xsi:type="dcterms:W3CDTF">2025-02-13T07:57:20Z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F36F58CE7D004331A91B2362AF5BBC18_13</vt:lpwstr>
  </property>
  <property fmtid="{D5CDD505-2E9C-101B-9397-08002B2CF9AE}" pid="4" name="KSOTemplateDocerSaveRecord">
    <vt:lpwstr>eyJoZGlkIjoiZDM4MTJmNjdhMDdjOGZlOTQ1YzkwMzU1Nzc4MzU2ZTciLCJ1c2VySWQiOiIyOTExNTA1MDUifQ==</vt:lpwstr>
  </property>
</Properties>
</file>